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93AC0">
      <w:pPr>
        <w:jc w:val="center"/>
        <w:rPr>
          <w:rFonts w:hint="eastAsia" w:ascii="方正仿宋_GB2312" w:hAnsi="方正仿宋_GB2312" w:eastAsia="方正仿宋_GB2312" w:cs="方正仿宋_GB2312"/>
          <w:b/>
          <w:bCs/>
          <w:sz w:val="40"/>
          <w:szCs w:val="40"/>
        </w:rPr>
      </w:pPr>
      <w:r>
        <w:rPr>
          <w:rFonts w:hint="eastAsia" w:ascii="方正仿宋_GB2312" w:hAnsi="方正仿宋_GB2312" w:eastAsia="方正仿宋_GB2312" w:cs="方正仿宋_GB2312"/>
          <w:b/>
          <w:bCs/>
          <w:sz w:val="40"/>
          <w:szCs w:val="40"/>
        </w:rPr>
        <w:t>华宸信托有限责任公司2026年度</w:t>
      </w:r>
    </w:p>
    <w:p w14:paraId="623F4E4E">
      <w:pPr>
        <w:jc w:val="center"/>
        <w:rPr>
          <w:rFonts w:hint="eastAsia" w:ascii="方正仿宋_GB2312" w:hAnsi="方正仿宋_GB2312" w:eastAsia="方正仿宋_GB2312" w:cs="方正仿宋_GB2312"/>
          <w:b/>
          <w:bCs/>
          <w:sz w:val="40"/>
          <w:szCs w:val="40"/>
        </w:rPr>
      </w:pPr>
      <w:r>
        <w:rPr>
          <w:rFonts w:hint="eastAsia" w:ascii="方正仿宋_GB2312" w:hAnsi="方正仿宋_GB2312" w:eastAsia="方正仿宋_GB2312" w:cs="方正仿宋_GB2312"/>
          <w:b/>
          <w:bCs/>
          <w:sz w:val="40"/>
          <w:szCs w:val="40"/>
        </w:rPr>
        <w:t>校园及社会公开招聘公告</w:t>
      </w:r>
    </w:p>
    <w:p w14:paraId="5B4CC9F6">
      <w:pPr>
        <w:jc w:val="center"/>
        <w:rPr>
          <w:rFonts w:hint="eastAsia" w:ascii="方正仿宋_GB2312" w:hAnsi="方正仿宋_GB2312" w:eastAsia="方正仿宋_GB2312" w:cs="方正仿宋_GB2312"/>
          <w:b/>
          <w:bCs/>
          <w:sz w:val="40"/>
          <w:szCs w:val="40"/>
        </w:rPr>
      </w:pPr>
    </w:p>
    <w:p w14:paraId="10854E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贯彻落实党中央关于人才工作的重要论述，扎实推进党建与业务深度融合，助力公司业务转型与高质量发展，充实专业人才队伍，结合经营发展及岗位空缺实际，华宸信托有限责任公司现面向社会及高校公开开展2026年度校园招聘、社会招聘工作。本次招聘严格遵循公开、平等、竞争、择优原则，全程规范组织，现将有关事项公告如下：</w:t>
      </w:r>
    </w:p>
    <w:p w14:paraId="0F009C0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一、公司简介</w:t>
      </w:r>
    </w:p>
    <w:p w14:paraId="6C116D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华宸信托有限责任公司成立于1988年，前身为内蒙古信托投资公司，是内蒙古自治区直属国有金融企业，也是自治区唯一持有国家正规牌照的国有信托公司，由内蒙古自治区财政厅代表自治区人民政府履行出资人职责</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2007年正式</w:t>
      </w:r>
      <w:r>
        <w:rPr>
          <w:rFonts w:hint="eastAsia" w:ascii="方正仿宋_GB2312" w:hAnsi="方正仿宋_GB2312" w:eastAsia="方正仿宋_GB2312" w:cs="方正仿宋_GB2312"/>
          <w:sz w:val="32"/>
          <w:szCs w:val="32"/>
          <w:lang w:eastAsia="zh-CN"/>
        </w:rPr>
        <w:t>更名为</w:t>
      </w:r>
      <w:r>
        <w:rPr>
          <w:rFonts w:hint="eastAsia" w:ascii="方正仿宋_GB2312" w:hAnsi="方正仿宋_GB2312" w:eastAsia="方正仿宋_GB2312" w:cs="方正仿宋_GB2312"/>
          <w:sz w:val="32"/>
          <w:szCs w:val="32"/>
        </w:rPr>
        <w:t>现名。公司注册资本1</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亿元人民币，主要股东包括内蒙古自治区财政厅、内蒙古交通投资集团有限责任公司、中国大唐集团资本控股有限公司、内蒙古金融资产管理有限公司。</w:t>
      </w:r>
    </w:p>
    <w:p w14:paraId="359907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公司深耕信托主业多年，业务体系成熟、风控体系完善，</w:t>
      </w:r>
      <w:r>
        <w:rPr>
          <w:rFonts w:hint="eastAsia" w:ascii="方正仿宋_GB2312" w:hAnsi="方正仿宋_GB2312" w:eastAsia="方正仿宋_GB2312" w:cs="方正仿宋_GB2312"/>
          <w:sz w:val="32"/>
          <w:szCs w:val="32"/>
          <w:lang w:val="en-US" w:eastAsia="zh-CN"/>
        </w:rPr>
        <w:t>积极落实自治区党委政府工作部署</w:t>
      </w:r>
      <w:r>
        <w:rPr>
          <w:rFonts w:hint="eastAsia" w:ascii="方正仿宋_GB2312" w:hAnsi="方正仿宋_GB2312" w:eastAsia="方正仿宋_GB2312" w:cs="方正仿宋_GB2312"/>
          <w:sz w:val="32"/>
          <w:szCs w:val="32"/>
        </w:rPr>
        <w:t>，持续开展资产管理、资产服务、</w:t>
      </w:r>
      <w:r>
        <w:rPr>
          <w:rFonts w:hint="eastAsia" w:ascii="方正仿宋_GB2312" w:hAnsi="方正仿宋_GB2312" w:eastAsia="方正仿宋_GB2312" w:cs="方正仿宋_GB2312"/>
          <w:sz w:val="32"/>
          <w:szCs w:val="32"/>
          <w:lang w:val="en-US" w:eastAsia="zh-CN"/>
        </w:rPr>
        <w:t>公益慈善、</w:t>
      </w:r>
      <w:r>
        <w:rPr>
          <w:rFonts w:hint="eastAsia" w:ascii="方正仿宋_GB2312" w:hAnsi="方正仿宋_GB2312" w:eastAsia="方正仿宋_GB2312" w:cs="方正仿宋_GB2312"/>
          <w:sz w:val="32"/>
          <w:szCs w:val="32"/>
        </w:rPr>
        <w:t>财富管理等多元化信托业务。现因业务拓展及团队建设需要，诚邀各类优秀人才加盟，携手共创发展新局面。</w:t>
      </w:r>
    </w:p>
    <w:p w14:paraId="76590E7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二、招聘原则</w:t>
      </w:r>
    </w:p>
    <w:p w14:paraId="5E17DF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坚持党管干部、党管人才原则；</w:t>
      </w:r>
    </w:p>
    <w:p w14:paraId="3703DB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坚持公开、平等、竞争、择优原则；</w:t>
      </w:r>
    </w:p>
    <w:p w14:paraId="3E9DEF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坚持德才兼备、以德为先，五湖四海、任人唯贤；</w:t>
      </w:r>
    </w:p>
    <w:p w14:paraId="001B71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坚持事业为上、人岗相适、人事相宜，注重实绩、群众公认；</w:t>
      </w:r>
    </w:p>
    <w:p w14:paraId="00D4A5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坚持民主集中制，依法依规、廉洁规范开展招聘工作。</w:t>
      </w:r>
    </w:p>
    <w:p w14:paraId="01176AC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三、招聘对象及基本条件</w:t>
      </w:r>
    </w:p>
    <w:p w14:paraId="19B2DB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val="en-US" w:eastAsia="zh-CN"/>
        </w:rPr>
        <w:t>通用</w:t>
      </w:r>
      <w:r>
        <w:rPr>
          <w:rFonts w:hint="eastAsia" w:ascii="方正仿宋_GB2312" w:hAnsi="方正仿宋_GB2312" w:eastAsia="方正仿宋_GB2312" w:cs="方正仿宋_GB2312"/>
          <w:sz w:val="32"/>
          <w:szCs w:val="32"/>
        </w:rPr>
        <w:t>基本条件</w:t>
      </w:r>
    </w:p>
    <w:p w14:paraId="7CD4F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具有中华人民共和国国籍，无国（境）外永久居留权；</w:t>
      </w:r>
    </w:p>
    <w:p w14:paraId="4939E9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政治素质过硬，深入学习贯彻习近平新时代中国特色社会主义思想，坚定拥护“两个确立”、自觉践行“两个维护”，政治立场坚定；</w:t>
      </w:r>
    </w:p>
    <w:p w14:paraId="522DBA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遵纪守法、诚实守信、品行端正，无违法违纪、学术不端等不良记录，个人及家庭财务状况稳健；</w:t>
      </w:r>
    </w:p>
    <w:p w14:paraId="23BFE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认同公司企业文化，爱岗敬业、责任心强，具备良好沟通能力、团队协作能力与抗压能力，愿意长期在公司发展；</w:t>
      </w:r>
    </w:p>
    <w:p w14:paraId="53786D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身体健康，具备正常履行岗位职责的身体条件与心理素质；</w:t>
      </w:r>
    </w:p>
    <w:p w14:paraId="035D17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严格遵守公司亲属回避、任职回避相关规定；</w:t>
      </w:r>
    </w:p>
    <w:p w14:paraId="6B9FC3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近三年年度考核结果均为称职（合格）及以上等次（社会招聘人员适用）。</w:t>
      </w:r>
    </w:p>
    <w:p w14:paraId="29BFE1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（二）不得报考情形</w:t>
      </w:r>
    </w:p>
    <w:p w14:paraId="6A5BC5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因犯罪受过刑事处罚，或被人民法院列入失信联合惩戒对象、失信被执行人名单的；</w:t>
      </w:r>
    </w:p>
    <w:p w14:paraId="6DB252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曾在公职人员、企事业单位招考中存在舞弊等严重违反考录纪律行为，且仍在禁考期内的；</w:t>
      </w:r>
    </w:p>
    <w:p w14:paraId="54FB8C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曾被开除党籍、公职，在校期间受过院系及以上处分，或存在学术不端行为的；</w:t>
      </w:r>
    </w:p>
    <w:p w14:paraId="4C819B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处于诫勉、组织处理、党纪政务处分等影响期内，或涉嫌违纪违法正在接受审查调查尚未结论的；</w:t>
      </w:r>
    </w:p>
    <w:p w14:paraId="220B9C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对企业重大决策失误、重大资产损失、重大安全事故、违规经营投资损失负有个人责任或直接领导责任的；</w:t>
      </w:r>
    </w:p>
    <w:p w14:paraId="62D5A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现役军人、试用期内及未满最低服务年限的机关事业单位在编人员、在读全日制普通高校学生（2026年7月底前毕业应届生除外）；</w:t>
      </w:r>
    </w:p>
    <w:p w14:paraId="40CFA4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存在任职回避、竞业禁止情形，以及法律法规规定不得录用的其他人员。</w:t>
      </w:r>
    </w:p>
    <w:p w14:paraId="404A6E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（三）校园招聘对象</w:t>
      </w:r>
    </w:p>
    <w:p w14:paraId="20F649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1.</w:t>
      </w:r>
      <w:r>
        <w:rPr>
          <w:rFonts w:hint="eastAsia" w:ascii="方正仿宋_GB2312" w:hAnsi="方正仿宋_GB2312" w:eastAsia="方正仿宋_GB2312" w:cs="方正仿宋_GB2312"/>
          <w:sz w:val="32"/>
          <w:szCs w:val="32"/>
          <w:highlight w:val="none"/>
        </w:rPr>
        <w:t>2026年全日制普通高校应届毕业生（不含委培生、定向生），境内院校毕业生须取得毕业证、学位证；境外院校留学生须取得学位证书及教育部留学服务中心学历学位认证；</w:t>
      </w:r>
    </w:p>
    <w:p w14:paraId="422F1F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2年择业期内，未在行政机关、国有企事业单位落实工作的高校毕业生。</w:t>
      </w:r>
    </w:p>
    <w:p w14:paraId="6E91B12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四、招聘岗位、人数及任职要求</w:t>
      </w:r>
    </w:p>
    <w:p w14:paraId="0B1BAE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本次合计招聘</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7人，分为校园招聘、社会招聘两大类别</w:t>
      </w:r>
      <w:r>
        <w:rPr>
          <w:rFonts w:hint="eastAsia" w:ascii="方正仿宋_GB2312" w:hAnsi="方正仿宋_GB2312" w:eastAsia="方正仿宋_GB2312" w:cs="方正仿宋_GB2312"/>
          <w:sz w:val="32"/>
          <w:szCs w:val="32"/>
          <w:lang w:eastAsia="zh-CN"/>
        </w:rPr>
        <w:t>：</w:t>
      </w:r>
    </w:p>
    <w:p w14:paraId="798601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（一）校园招聘岗位（共1个岗位，招聘1</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2人，含高层次人才1名）</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详见附件“表1-1</w:t>
      </w:r>
      <w:r>
        <w:rPr>
          <w:rFonts w:hint="default"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b w:val="0"/>
          <w:bCs w:val="0"/>
          <w:sz w:val="32"/>
          <w:szCs w:val="32"/>
          <w:lang w:eastAsia="zh-CN"/>
        </w:rPr>
        <w:t>；</w:t>
      </w:r>
    </w:p>
    <w:p w14:paraId="5C4BAB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rPr>
        <w:t>（二）社会招聘岗位（共</w:t>
      </w:r>
      <w:r>
        <w:rPr>
          <w:rFonts w:hint="eastAsia" w:ascii="方正仿宋_GB2312" w:hAnsi="方正仿宋_GB2312" w:eastAsia="方正仿宋_GB2312" w:cs="方正仿宋_GB2312"/>
          <w:b w:val="0"/>
          <w:bCs w:val="0"/>
          <w:sz w:val="32"/>
          <w:szCs w:val="32"/>
          <w:highlight w:val="none"/>
          <w:lang w:val="en-US" w:eastAsia="zh-CN"/>
        </w:rPr>
        <w:t>5</w:t>
      </w:r>
      <w:r>
        <w:rPr>
          <w:rFonts w:hint="eastAsia" w:ascii="方正仿宋_GB2312" w:hAnsi="方正仿宋_GB2312" w:eastAsia="方正仿宋_GB2312" w:cs="方正仿宋_GB2312"/>
          <w:b w:val="0"/>
          <w:bCs w:val="0"/>
          <w:sz w:val="32"/>
          <w:szCs w:val="32"/>
        </w:rPr>
        <w:t>个岗位，招聘</w:t>
      </w:r>
      <w:r>
        <w:rPr>
          <w:rFonts w:hint="eastAsia" w:ascii="方正仿宋_GB2312" w:hAnsi="方正仿宋_GB2312" w:eastAsia="方正仿宋_GB2312" w:cs="方正仿宋_GB2312"/>
          <w:b w:val="0"/>
          <w:bCs w:val="0"/>
          <w:sz w:val="32"/>
          <w:szCs w:val="32"/>
          <w:lang w:val="en-US" w:eastAsia="zh-CN"/>
        </w:rPr>
        <w:t>6-7</w:t>
      </w:r>
      <w:r>
        <w:rPr>
          <w:rFonts w:hint="eastAsia" w:ascii="方正仿宋_GB2312" w:hAnsi="方正仿宋_GB2312" w:eastAsia="方正仿宋_GB2312" w:cs="方正仿宋_GB2312"/>
          <w:b w:val="0"/>
          <w:bCs w:val="0"/>
          <w:sz w:val="32"/>
          <w:szCs w:val="32"/>
        </w:rPr>
        <w:t>人）</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详见附件“表1-2、表1-3</w:t>
      </w:r>
      <w:r>
        <w:rPr>
          <w:rFonts w:hint="default"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sz w:val="32"/>
          <w:szCs w:val="32"/>
          <w:lang w:val="en-US" w:eastAsia="zh-CN"/>
        </w:rPr>
        <w:t>。</w:t>
      </w:r>
    </w:p>
    <w:p w14:paraId="494837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注：可引进的高层次人才只有1个，结合校园招聘或社会招聘同步进行，最终从符合条件的考生中择优选择。</w:t>
      </w:r>
    </w:p>
    <w:p w14:paraId="289CE12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五、招聘程序</w:t>
      </w:r>
    </w:p>
    <w:p w14:paraId="5AF442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本次招聘全程委托具备资质的第三方专业机构组织实施，</w:t>
      </w:r>
      <w:r>
        <w:rPr>
          <w:rFonts w:hint="eastAsia" w:ascii="仿宋" w:hAnsi="仿宋" w:eastAsia="仿宋" w:cs="仿宋"/>
          <w:color w:val="auto"/>
          <w:sz w:val="32"/>
          <w:szCs w:val="32"/>
          <w:highlight w:val="none"/>
          <w:lang w:val="en-US" w:eastAsia="zh-CN"/>
        </w:rPr>
        <w:t>驻公司纪检监察组和公司党委机关纪委</w:t>
      </w:r>
      <w:r>
        <w:rPr>
          <w:rFonts w:hint="eastAsia" w:ascii="方正仿宋_GB2312" w:hAnsi="方正仿宋_GB2312" w:eastAsia="方正仿宋_GB2312" w:cs="方正仿宋_GB2312"/>
          <w:sz w:val="32"/>
          <w:szCs w:val="32"/>
        </w:rPr>
        <w:t>全程监督，整体流程为：发布公告→网上报名→资格初审→笔试→资格复审→面试→体检→背景调查（考察）→拟聘用人员公示→录用签约。</w:t>
      </w:r>
    </w:p>
    <w:p w14:paraId="286356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（一）报名安排</w:t>
      </w:r>
    </w:p>
    <w:p w14:paraId="16FF55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报名时间：自</w:t>
      </w:r>
      <w:r>
        <w:rPr>
          <w:rFonts w:hint="eastAsia" w:ascii="方正仿宋_GB2312" w:hAnsi="方正仿宋_GB2312" w:eastAsia="方正仿宋_GB2312" w:cs="方正仿宋_GB2312"/>
          <w:sz w:val="32"/>
          <w:szCs w:val="32"/>
          <w:lang w:val="en-US" w:eastAsia="zh-CN"/>
        </w:rPr>
        <w:t>20265年6月12日至2026年6月21日</w:t>
      </w:r>
      <w:r>
        <w:rPr>
          <w:rFonts w:hint="eastAsia" w:ascii="方正仿宋_GB2312" w:hAnsi="方正仿宋_GB2312" w:eastAsia="方正仿宋_GB2312" w:cs="方正仿宋_GB2312"/>
          <w:sz w:val="32"/>
          <w:szCs w:val="32"/>
        </w:rPr>
        <w:t>。</w:t>
      </w:r>
    </w:p>
    <w:p w14:paraId="5D9F18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报名方式：统一采取网上报名，每位应聘人员仅限报考1个岗位。</w:t>
      </w:r>
    </w:p>
    <w:p w14:paraId="6B4418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报名入口：①</w:t>
      </w:r>
      <w:r>
        <w:rPr>
          <w:rFonts w:hint="eastAsia" w:ascii="方正仿宋_GB2312" w:hAnsi="方正仿宋_GB2312" w:eastAsia="方正仿宋_GB2312" w:cs="方正仿宋_GB2312"/>
          <w:sz w:val="32"/>
          <w:szCs w:val="32"/>
          <w:lang w:val="en-US" w:eastAsia="zh-CN"/>
        </w:rPr>
        <w:t>蒙速招</w:t>
      </w:r>
      <w:r>
        <w:rPr>
          <w:rFonts w:hint="eastAsia" w:ascii="方正仿宋_GB2312" w:hAnsi="方正仿宋_GB2312" w:eastAsia="方正仿宋_GB2312" w:cs="方正仿宋_GB2312"/>
          <w:sz w:val="32"/>
          <w:szCs w:val="32"/>
        </w:rPr>
        <w:t>（https://www.nmgmsz.com/）；②华宸信托官网（http://www.hctrust.cn）。按照页面提示填写报名信息。</w:t>
      </w:r>
    </w:p>
    <w:p w14:paraId="609BB1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提交材料（扫描件）</w:t>
      </w:r>
    </w:p>
    <w:p w14:paraId="4D7A1F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）本人有效二代身份证（正反面）；</w:t>
      </w:r>
    </w:p>
    <w:p w14:paraId="26ECD1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）学历、学位证书、职业资格证、职称证、获奖证书、项目成果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工作经历佐证材料</w:t>
      </w:r>
      <w:r>
        <w:rPr>
          <w:rFonts w:hint="eastAsia" w:ascii="方正仿宋_GB2312" w:hAnsi="方正仿宋_GB2312" w:eastAsia="方正仿宋_GB2312" w:cs="方正仿宋_GB2312"/>
          <w:sz w:val="32"/>
          <w:szCs w:val="32"/>
        </w:rPr>
        <w:t>等；</w:t>
      </w:r>
    </w:p>
    <w:p w14:paraId="72B2A7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）学信网《教育部学历证书电子注册备案表》；境外学历需提供教育部留学服务中心《国（境）外学历学位认证书》；</w:t>
      </w:r>
    </w:p>
    <w:p w14:paraId="659C10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）签字版《个人诚信承诺书》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附件2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p>
    <w:p w14:paraId="40915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注意事项：应聘人员须保证所有报名材料真实、完整、有效。恶意填报信息、伪造材料、扰乱报名秩序的，一经查实，立即取消应聘资格。</w:t>
      </w:r>
    </w:p>
    <w:p w14:paraId="79C705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（二）资格初审</w:t>
      </w:r>
    </w:p>
    <w:p w14:paraId="280968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第三方机构联合公司党委组织部（人力资源部）对报名人员进行资格初审，复核报名材料，确定笔试人员名单。初审结果及笔试安排将在报名平台发布，请考生及时查询。</w:t>
      </w:r>
    </w:p>
    <w:p w14:paraId="1C20C5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（三）笔试</w:t>
      </w:r>
    </w:p>
    <w:p w14:paraId="23E913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笔试采取线下闭卷形式，统一使用国家通用语言文字制卷、作答，满分100分，成绩保留2位小数；未按规定文字作答的，按零分处理。</w:t>
      </w:r>
    </w:p>
    <w:p w14:paraId="588E0C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笔试具体时间、地点、准考证打印时间另行通知。</w:t>
      </w:r>
    </w:p>
    <w:p w14:paraId="52F2FD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（四）资格复审</w:t>
      </w:r>
    </w:p>
    <w:p w14:paraId="0B86B9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方正仿宋_GB2312" w:hAnsi="方正仿宋_GB2312" w:eastAsia="方正仿宋_GB2312" w:cs="方正仿宋_GB2312"/>
          <w:sz w:val="32"/>
          <w:szCs w:val="32"/>
          <w:lang w:val="en-US" w:eastAsia="zh-CN"/>
        </w:rPr>
        <w:t>1.</w:t>
      </w:r>
      <w:r>
        <w:rPr>
          <w:rFonts w:hint="eastAsia" w:ascii="仿宋" w:hAnsi="仿宋" w:eastAsia="仿宋" w:cs="仿宋"/>
          <w:color w:val="auto"/>
          <w:sz w:val="32"/>
          <w:szCs w:val="32"/>
          <w:highlight w:val="none"/>
        </w:rPr>
        <w:t>面试开始前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领导小组</w:t>
      </w:r>
      <w:r>
        <w:rPr>
          <w:rFonts w:hint="eastAsia" w:ascii="仿宋" w:hAnsi="仿宋" w:eastAsia="仿宋" w:cs="仿宋"/>
          <w:color w:val="auto"/>
          <w:sz w:val="32"/>
          <w:szCs w:val="32"/>
          <w:highlight w:val="none"/>
          <w:lang w:val="en-US" w:eastAsia="zh-CN"/>
        </w:rPr>
        <w:t>办公室</w:t>
      </w:r>
      <w:r>
        <w:rPr>
          <w:rFonts w:hint="eastAsia" w:ascii="仿宋" w:hAnsi="仿宋" w:eastAsia="仿宋" w:cs="仿宋"/>
          <w:color w:val="auto"/>
          <w:sz w:val="32"/>
          <w:szCs w:val="32"/>
          <w:highlight w:val="none"/>
        </w:rPr>
        <w:t>进行资格复审。材料不齐全或未在规定时间参加资格复审的，取消面试资格。</w:t>
      </w:r>
    </w:p>
    <w:p w14:paraId="4845FA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资格复审</w:t>
      </w:r>
      <w:r>
        <w:rPr>
          <w:rFonts w:hint="eastAsia" w:ascii="方正仿宋_GB2312" w:hAnsi="方正仿宋_GB2312" w:eastAsia="方正仿宋_GB2312" w:cs="方正仿宋_GB2312"/>
          <w:sz w:val="32"/>
          <w:szCs w:val="32"/>
          <w:lang w:val="en-US" w:eastAsia="zh-CN"/>
        </w:rPr>
        <w:t>时</w:t>
      </w:r>
      <w:r>
        <w:rPr>
          <w:rFonts w:hint="eastAsia" w:ascii="方正仿宋_GB2312" w:hAnsi="方正仿宋_GB2312" w:eastAsia="方正仿宋_GB2312" w:cs="方正仿宋_GB2312"/>
          <w:sz w:val="32"/>
          <w:szCs w:val="32"/>
        </w:rPr>
        <w:t>考生须携带报名登记表、身份证、所有学历学位证书、资格证书、学历备案表等原件及复印件到场审核；境外学历需提供教育部留学服务中心《国（境）外学历学位认证书》。材料不全、未按时参加复审的，取消面试资格。</w:t>
      </w:r>
    </w:p>
    <w:p w14:paraId="6E2FC1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入围规则：岗位报名合格人数≥5人，按笔试成绩1:</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比例确定面试人员；报名人数＜5人，全部进入面试；笔试成绩并列者一并入围。资格复审不合格人员可等额递补1次。</w:t>
      </w:r>
    </w:p>
    <w:p w14:paraId="0C8D9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资格审查贯穿招聘全流程，任何环节发现不符合条件、弄虚作假者，取消考试及聘用资格。</w:t>
      </w:r>
    </w:p>
    <w:p w14:paraId="282095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（五）面试</w:t>
      </w:r>
    </w:p>
    <w:p w14:paraId="62E80C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面试采取半结构化面试，满分100分，统一使用国家通用语言作答，中途离场、违规使用通讯工具的，按零分处理。</w:t>
      </w:r>
    </w:p>
    <w:p w14:paraId="5A3CCB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面试成绩低于70分者，不列为考察对象。</w:t>
      </w:r>
    </w:p>
    <w:p w14:paraId="682027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总成绩计算：考试总成绩=笔试成绩×40% +面试成绩×60%，总成绩低于60分者不予聘用。笔试、面试、总成绩均在报名平台公示。</w:t>
      </w:r>
    </w:p>
    <w:p w14:paraId="432EA1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面试要求：</w:t>
      </w:r>
      <w:r>
        <w:rPr>
          <w:rFonts w:hint="eastAsia" w:ascii="仿宋" w:hAnsi="仿宋" w:eastAsia="仿宋" w:cs="仿宋"/>
          <w:color w:val="auto"/>
          <w:sz w:val="32"/>
          <w:szCs w:val="32"/>
          <w:highlight w:val="none"/>
        </w:rPr>
        <w:t>面试时报名人员不得穿着行业或特殊职业制服，不得佩戴有明显特殊标记的配饰。进入面试区域后，所有人员</w:t>
      </w:r>
      <w:r>
        <w:rPr>
          <w:rFonts w:hint="eastAsia" w:ascii="仿宋" w:hAnsi="仿宋" w:eastAsia="仿宋" w:cs="仿宋"/>
          <w:color w:val="auto"/>
          <w:sz w:val="32"/>
          <w:szCs w:val="32"/>
          <w:highlight w:val="none"/>
          <w:lang w:eastAsia="zh-CN"/>
        </w:rPr>
        <w:t>各类通信</w:t>
      </w:r>
      <w:r>
        <w:rPr>
          <w:rFonts w:hint="eastAsia" w:ascii="仿宋" w:hAnsi="仿宋" w:eastAsia="仿宋" w:cs="仿宋"/>
          <w:color w:val="auto"/>
          <w:sz w:val="32"/>
          <w:szCs w:val="32"/>
          <w:highlight w:val="none"/>
        </w:rPr>
        <w:t>工具（手机、智能手表、手环、无线电接收器等）全部上交。如有未上交通讯工具的报名人员，一经发现，一律按违纪处理，取消其面试资格。</w:t>
      </w:r>
    </w:p>
    <w:p w14:paraId="6858A8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（六）体检</w:t>
      </w:r>
    </w:p>
    <w:p w14:paraId="367DAA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highlight w:val="none"/>
        </w:rPr>
        <w:t>按照岗位招聘人数1:2比例，</w:t>
      </w:r>
      <w:r>
        <w:rPr>
          <w:rFonts w:hint="eastAsia" w:ascii="方正仿宋_GB2312" w:hAnsi="方正仿宋_GB2312" w:eastAsia="方正仿宋_GB2312" w:cs="方正仿宋_GB2312"/>
          <w:sz w:val="32"/>
          <w:szCs w:val="32"/>
        </w:rPr>
        <w:t>依据总成绩从高到低确定体检人员；总成绩并列人员全部进入体检。体检参照公务员录用体检标准执行，体检不合格、逾期未参加、弄虚作假者取消资格，按总成绩依次等额递补。</w:t>
      </w:r>
    </w:p>
    <w:p w14:paraId="29C75F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（七）背景调查（考察）</w:t>
      </w:r>
    </w:p>
    <w:p w14:paraId="164AE5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公司或委托第三方对体检合格人员开展背景调查，核查个人履历、学历资质、工作表现</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如需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、信用记录、违法违纪情况、亲属关系等。背调不合格者取消聘用资格，依次递补。</w:t>
      </w:r>
    </w:p>
    <w:p w14:paraId="4877F502">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校园招聘：重点核查应聘人员个人基本信息、在校表现、资格证书、实习经历、个人信用、家庭关系等内容</w:t>
      </w:r>
      <w:r>
        <w:rPr>
          <w:rFonts w:hint="eastAsia" w:ascii="方正仿宋_GB2312" w:hAnsi="方正仿宋_GB2312" w:eastAsia="方正仿宋_GB2312" w:cs="方正仿宋_GB2312"/>
          <w:sz w:val="32"/>
          <w:szCs w:val="32"/>
          <w:lang w:eastAsia="zh-CN"/>
        </w:rPr>
        <w:t>；</w:t>
      </w:r>
    </w:p>
    <w:p w14:paraId="261FD284">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社会招聘：由2人考察组开展考察，采取查阅档案、实地走访、信用查询、纪检核查等方式进行，形成书面考察报告；若同一岗位所有考察对象均不符合任职要求，取消该岗位本次招聘</w:t>
      </w:r>
      <w:r>
        <w:rPr>
          <w:rFonts w:hint="eastAsia" w:ascii="方正仿宋_GB2312" w:hAnsi="方正仿宋_GB2312" w:eastAsia="方正仿宋_GB2312" w:cs="方正仿宋_GB2312"/>
          <w:sz w:val="32"/>
          <w:szCs w:val="32"/>
          <w:lang w:eastAsia="zh-CN"/>
        </w:rPr>
        <w:t>。</w:t>
      </w:r>
    </w:p>
    <w:p w14:paraId="2C4D39A3">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（八）公示与聘用</w:t>
      </w:r>
    </w:p>
    <w:p w14:paraId="0F39F8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根据考试、体检、背调结果，经公司党委集体研究确定拟聘用人员，在报名平台进行5个工作日公示。</w:t>
      </w:r>
    </w:p>
    <w:p w14:paraId="77FD13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公示期满无异议的，办理录用手续；公示期间查实存在影响聘用问题的，取消聘用资格；问题暂未查实的，暂缓聘用。</w:t>
      </w:r>
    </w:p>
    <w:p w14:paraId="259A46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所有岗位设置6个月试用期，试用期考核不合格、违反公司制度、无法正常履职的，解除劳动关系。</w:t>
      </w:r>
    </w:p>
    <w:p w14:paraId="224C32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本次招聘进入面试环节人员自动纳入公司外部人才储备库，自总成绩公示之日起 1 年内，岗位出现空缺可按成绩排名依次递补</w:t>
      </w:r>
      <w:r>
        <w:rPr>
          <w:rFonts w:hint="eastAsia" w:ascii="方正仿宋_GB2312" w:hAnsi="方正仿宋_GB2312" w:eastAsia="方正仿宋_GB2312" w:cs="方正仿宋_GB2312"/>
          <w:sz w:val="32"/>
          <w:szCs w:val="32"/>
          <w:highlight w:val="none"/>
        </w:rPr>
        <w:t>。社会招聘部分岗位实行常态化招聘，岗位空缺持续接受报名。</w:t>
      </w:r>
    </w:p>
    <w:p w14:paraId="3678C4D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六、薪酬待遇</w:t>
      </w:r>
    </w:p>
    <w:p w14:paraId="42507F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校园招聘岗位、除北京财富管理岗外的社会岗位</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按照华宸信托统一薪酬管理制度执行，享受完善福利保障。</w:t>
      </w:r>
    </w:p>
    <w:p w14:paraId="7F16C0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北京财富管理岗：实行协议工资制，结合北京地区薪酬标准核定；完成业绩目标按协议兑现薪酬，未完成业绩目标按北京地区最低工资标准执行。</w:t>
      </w:r>
    </w:p>
    <w:p w14:paraId="7630EF7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七、其他事项</w:t>
      </w:r>
    </w:p>
    <w:p w14:paraId="273BB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本次招聘不指定考试辅导用书，不举办、不委托任何机构开展考前培训，请勿轻信各类虚假辅导信息，谨防上当受骗。</w:t>
      </w:r>
    </w:p>
    <w:p w14:paraId="7DBC2F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本次招聘全程接受监督，驻公司纪检监察组、公司党委机关纪委对招聘各环节进行监督。</w:t>
      </w:r>
    </w:p>
    <w:p w14:paraId="2E8B7F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所有报名材料复印件不予退还，请应聘人员自行留存底稿。</w:t>
      </w:r>
    </w:p>
    <w:p w14:paraId="37BE89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本公告未尽事宜，将在报名平台及华宸信托官网另行发布，请考生持续关注。</w:t>
      </w:r>
    </w:p>
    <w:p w14:paraId="2F07B9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报名系统技术支持电话：0471-5615401</w:t>
      </w:r>
    </w:p>
    <w:p w14:paraId="49861A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咨询电话：0471-4193498</w:t>
      </w:r>
    </w:p>
    <w:p w14:paraId="1D58AD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监督电话：0471-4193859</w:t>
      </w:r>
      <w:bookmarkStart w:id="0" w:name="_GoBack"/>
      <w:bookmarkEnd w:id="0"/>
    </w:p>
    <w:p w14:paraId="209D85F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方正仿宋_GB2312" w:hAnsi="方正仿宋_GB2312" w:eastAsia="方正仿宋_GB2312" w:cs="方正仿宋_GB2312"/>
          <w:sz w:val="32"/>
          <w:szCs w:val="32"/>
        </w:rPr>
      </w:pPr>
    </w:p>
    <w:p w14:paraId="25D4F287">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方正仿宋_GB2312" w:hAnsi="方正仿宋_GB2312" w:eastAsia="方正仿宋_GB2312" w:cs="方正仿宋_GB2312"/>
          <w:sz w:val="32"/>
          <w:szCs w:val="32"/>
        </w:rPr>
      </w:pPr>
    </w:p>
    <w:p w14:paraId="69931223">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华宸信托有限责任公司</w:t>
      </w:r>
    </w:p>
    <w:p w14:paraId="5BAF35E0">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2026年</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779A8A4-1A62-42B8-AD4E-8CF135BC5148}"/>
  </w:font>
  <w:font w:name="仿宋">
    <w:panose1 w:val="02010609060101010101"/>
    <w:charset w:val="86"/>
    <w:family w:val="modern"/>
    <w:pitch w:val="default"/>
    <w:sig w:usb0="800002BF" w:usb1="38CF7CFA" w:usb2="00000016" w:usb3="00000000" w:csb0="00040001" w:csb1="00000000"/>
    <w:embedRegular r:id="rId2" w:fontKey="{17A198CE-328A-4051-B26A-D8BB916C32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39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F5CF">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CE8F5C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098F1"/>
    <w:multiLevelType w:val="singleLevel"/>
    <w:tmpl w:val="2DB098F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0250"/>
    <w:rsid w:val="135A2768"/>
    <w:rsid w:val="175F09A0"/>
    <w:rsid w:val="17701D73"/>
    <w:rsid w:val="17900250"/>
    <w:rsid w:val="18FC4F2F"/>
    <w:rsid w:val="19ED457C"/>
    <w:rsid w:val="3D143CBF"/>
    <w:rsid w:val="50D97C00"/>
    <w:rsid w:val="58047084"/>
    <w:rsid w:val="5AF0571F"/>
    <w:rsid w:val="6CC12C6C"/>
    <w:rsid w:val="6F90709E"/>
    <w:rsid w:val="76947B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3434</Words>
  <Characters>3541</Characters>
  <Lines>0</Lines>
  <Paragraphs>0</Paragraphs>
  <TotalTime>39</TotalTime>
  <ScaleCrop>false</ScaleCrop>
  <LinksUpToDate>false</LinksUpToDate>
  <CharactersWithSpaces>3593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2026-06-10T01:55:00Z</dcterms:created>
  <dc:creator>Administrator</dc:creator>
  <cp:lastModifiedBy>云昊</cp:lastModifiedBy>
  <cp:lastPrinted>2026-06-11T01:05:00Z</cp:lastPrinted>
  <dcterms:modified xsi:type="dcterms:W3CDTF">2026-06-11T09:00:24Z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eyJoZGlkIjoiNWNkMzAzYjljYmQzZWQ0ZWZjZjUyMjdjZDYxOTdhZTUiLCJ1c2VySWQiOiI0MjUxNDQ4OTAifQ==</vt:lpwstr>
  </property>
  <property fmtid="{D5CDD505-2E9C-101B-9397-08002B2CF9AE}" pid="4" name="ICV">
    <vt:lpwstr>F4348712998142208564299C20491E97_13</vt:lpwstr>
  </property>
</Properties>
</file>